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06EC" w14:textId="56C303EE" w:rsidR="00A44AB3" w:rsidRDefault="00A606B8" w:rsidP="003A2AC7">
      <w:pPr>
        <w:jc w:val="both"/>
        <w:rPr>
          <w:rFonts w:ascii="Times New Roman" w:hAnsi="Times New Roman" w:cs="Times New Roman"/>
        </w:rPr>
      </w:pPr>
      <w:r w:rsidRPr="00A606B8">
        <w:rPr>
          <w:rFonts w:ascii="Times New Roman" w:hAnsi="Times New Roman" w:cs="Times New Roman"/>
        </w:rPr>
        <w:t>Cover Letter</w:t>
      </w:r>
      <w:r w:rsidR="004B4284">
        <w:rPr>
          <w:rFonts w:ascii="Times New Roman" w:hAnsi="Times New Roman" w:cs="Times New Roman"/>
        </w:rPr>
        <w:t xml:space="preserve"> for Article submission</w:t>
      </w:r>
    </w:p>
    <w:p w14:paraId="79340B2D" w14:textId="34B54162" w:rsidR="004B4284" w:rsidRDefault="004B4284" w:rsidP="003A2AC7">
      <w:pPr>
        <w:jc w:val="both"/>
        <w:rPr>
          <w:rFonts w:ascii="Times New Roman" w:hAnsi="Times New Roman" w:cs="Times New Roman"/>
        </w:rPr>
      </w:pPr>
      <w:r>
        <w:rPr>
          <w:rFonts w:ascii="Times New Roman" w:hAnsi="Times New Roman" w:cs="Times New Roman"/>
        </w:rPr>
        <w:t>David Mikolajczyk</w:t>
      </w:r>
    </w:p>
    <w:p w14:paraId="65682C6A" w14:textId="34ECBDA4" w:rsidR="00A606B8" w:rsidRDefault="00A606B8" w:rsidP="003A2AC7">
      <w:pPr>
        <w:jc w:val="both"/>
        <w:rPr>
          <w:rFonts w:ascii="Times New Roman" w:hAnsi="Times New Roman" w:cs="Times New Roman"/>
        </w:rPr>
      </w:pPr>
      <w:r>
        <w:rPr>
          <w:rFonts w:ascii="Times New Roman" w:hAnsi="Times New Roman" w:cs="Times New Roman"/>
        </w:rPr>
        <w:t>2023-12-</w:t>
      </w:r>
      <w:r w:rsidR="004B4284">
        <w:rPr>
          <w:rFonts w:ascii="Times New Roman" w:hAnsi="Times New Roman" w:cs="Times New Roman"/>
        </w:rPr>
        <w:t>29</w:t>
      </w:r>
    </w:p>
    <w:p w14:paraId="691FFA08" w14:textId="77777777" w:rsidR="00A606B8" w:rsidRPr="00A606B8" w:rsidRDefault="00A606B8" w:rsidP="003A2AC7">
      <w:pPr>
        <w:jc w:val="both"/>
        <w:rPr>
          <w:rFonts w:ascii="Times New Roman" w:hAnsi="Times New Roman" w:cs="Times New Roman"/>
        </w:rPr>
      </w:pPr>
    </w:p>
    <w:p w14:paraId="416F3F1D" w14:textId="77777777" w:rsidR="000F7E1A" w:rsidRDefault="00A606B8" w:rsidP="003A2AC7">
      <w:pPr>
        <w:jc w:val="both"/>
        <w:rPr>
          <w:rFonts w:ascii="Times New Roman" w:hAnsi="Times New Roman" w:cs="Times New Roman"/>
        </w:rPr>
      </w:pPr>
      <w:r>
        <w:rPr>
          <w:rFonts w:ascii="Times New Roman" w:hAnsi="Times New Roman" w:cs="Times New Roman"/>
        </w:rPr>
        <w:t xml:space="preserve">Article </w:t>
      </w:r>
      <w:r w:rsidRPr="00A606B8">
        <w:rPr>
          <w:rFonts w:ascii="Times New Roman" w:hAnsi="Times New Roman" w:cs="Times New Roman"/>
        </w:rPr>
        <w:t xml:space="preserve">Title: </w:t>
      </w:r>
    </w:p>
    <w:p w14:paraId="7C37087C" w14:textId="28723BDC" w:rsidR="00A606B8" w:rsidRDefault="00A606B8" w:rsidP="003A2AC7">
      <w:pPr>
        <w:jc w:val="both"/>
        <w:rPr>
          <w:rFonts w:ascii="Times New Roman" w:hAnsi="Times New Roman" w:cs="Times New Roman"/>
        </w:rPr>
      </w:pPr>
      <w:r>
        <w:rPr>
          <w:rFonts w:ascii="Times New Roman" w:hAnsi="Times New Roman" w:cs="Times New Roman"/>
        </w:rPr>
        <w:t>Regional Warming Event in Winter on the Ross Ice Shelf, Antarctica as Observed by UW-Madison Automatic Weather Stations</w:t>
      </w:r>
    </w:p>
    <w:p w14:paraId="6AF1A080" w14:textId="77777777" w:rsidR="00A606B8" w:rsidRDefault="00A606B8" w:rsidP="003A2AC7">
      <w:pPr>
        <w:jc w:val="both"/>
        <w:rPr>
          <w:rFonts w:ascii="Times New Roman" w:hAnsi="Times New Roman" w:cs="Times New Roman"/>
        </w:rPr>
      </w:pPr>
    </w:p>
    <w:p w14:paraId="6D211011" w14:textId="77777777" w:rsidR="000F7E1A" w:rsidRDefault="00A606B8" w:rsidP="003A2AC7">
      <w:pPr>
        <w:jc w:val="both"/>
        <w:rPr>
          <w:rFonts w:ascii="Times New Roman" w:hAnsi="Times New Roman" w:cs="Times New Roman"/>
        </w:rPr>
      </w:pPr>
      <w:r>
        <w:rPr>
          <w:rFonts w:ascii="Times New Roman" w:hAnsi="Times New Roman" w:cs="Times New Roman"/>
        </w:rPr>
        <w:t xml:space="preserve">Authors: </w:t>
      </w:r>
    </w:p>
    <w:p w14:paraId="26B90361" w14:textId="26C4F613" w:rsidR="00A606B8" w:rsidRDefault="00A606B8" w:rsidP="003A2AC7">
      <w:pPr>
        <w:jc w:val="both"/>
        <w:rPr>
          <w:rFonts w:ascii="Times New Roman" w:hAnsi="Times New Roman" w:cs="Times New Roman"/>
        </w:rPr>
      </w:pPr>
      <w:r>
        <w:rPr>
          <w:rFonts w:ascii="Times New Roman" w:hAnsi="Times New Roman" w:cs="Times New Roman"/>
        </w:rPr>
        <w:t>David E. Mikolajczyk, Jonathan E. Martin, Linda M. Keller, Matthew A. Lazzara</w:t>
      </w:r>
    </w:p>
    <w:p w14:paraId="72F415A4" w14:textId="77777777" w:rsidR="00A606B8" w:rsidRPr="00A606B8" w:rsidRDefault="00A606B8" w:rsidP="003A2AC7">
      <w:pPr>
        <w:jc w:val="both"/>
        <w:rPr>
          <w:rFonts w:ascii="Times New Roman" w:hAnsi="Times New Roman" w:cs="Times New Roman"/>
        </w:rPr>
      </w:pPr>
    </w:p>
    <w:p w14:paraId="28B0EEC6" w14:textId="77777777" w:rsidR="000F7E1A" w:rsidRDefault="00A606B8" w:rsidP="003A2AC7">
      <w:pPr>
        <w:jc w:val="both"/>
        <w:rPr>
          <w:rFonts w:ascii="Times New Roman" w:hAnsi="Times New Roman" w:cs="Times New Roman"/>
        </w:rPr>
      </w:pPr>
      <w:r>
        <w:rPr>
          <w:rFonts w:ascii="Times New Roman" w:hAnsi="Times New Roman" w:cs="Times New Roman"/>
        </w:rPr>
        <w:t>Submitting to</w:t>
      </w:r>
      <w:r w:rsidRPr="00A606B8">
        <w:rPr>
          <w:rFonts w:ascii="Times New Roman" w:hAnsi="Times New Roman" w:cs="Times New Roman"/>
        </w:rPr>
        <w:t xml:space="preserve">: </w:t>
      </w:r>
    </w:p>
    <w:p w14:paraId="50EDC49F" w14:textId="7C677999" w:rsidR="00A606B8" w:rsidRDefault="00A606B8" w:rsidP="003A2AC7">
      <w:pPr>
        <w:jc w:val="both"/>
        <w:rPr>
          <w:rFonts w:ascii="Times New Roman" w:hAnsi="Times New Roman" w:cs="Times New Roman"/>
        </w:rPr>
      </w:pPr>
      <w:r w:rsidRPr="00A606B8">
        <w:rPr>
          <w:rFonts w:ascii="Times New Roman" w:hAnsi="Times New Roman" w:cs="Times New Roman"/>
        </w:rPr>
        <w:t xml:space="preserve">Atmosphere, Special Issue: “Polar and High Mountain Weather: Interactions, Variability, and Forecasting” </w:t>
      </w:r>
    </w:p>
    <w:p w14:paraId="2A899CAF" w14:textId="77777777" w:rsidR="00A606B8" w:rsidRDefault="00A606B8" w:rsidP="003A2AC7">
      <w:pPr>
        <w:jc w:val="both"/>
        <w:rPr>
          <w:rFonts w:ascii="Times New Roman" w:hAnsi="Times New Roman" w:cs="Times New Roman"/>
        </w:rPr>
      </w:pPr>
    </w:p>
    <w:p w14:paraId="15CB7119" w14:textId="77777777" w:rsidR="00A606B8" w:rsidRDefault="00A606B8" w:rsidP="003A2AC7">
      <w:pPr>
        <w:jc w:val="both"/>
        <w:rPr>
          <w:rFonts w:ascii="Times New Roman" w:hAnsi="Times New Roman" w:cs="Times New Roman"/>
        </w:rPr>
      </w:pPr>
    </w:p>
    <w:p w14:paraId="26D6BD00" w14:textId="0328A8F5" w:rsidR="00A606B8" w:rsidRDefault="00A606B8" w:rsidP="003A2AC7">
      <w:pPr>
        <w:jc w:val="both"/>
        <w:rPr>
          <w:rFonts w:ascii="Times New Roman" w:hAnsi="Times New Roman" w:cs="Times New Roman"/>
        </w:rPr>
      </w:pPr>
      <w:r w:rsidRPr="00A606B8">
        <w:rPr>
          <w:rFonts w:ascii="Times New Roman" w:hAnsi="Times New Roman" w:cs="Times New Roman"/>
        </w:rPr>
        <w:t>To Whom It May Concern:</w:t>
      </w:r>
    </w:p>
    <w:p w14:paraId="28C86A1A" w14:textId="77777777" w:rsidR="00A606B8" w:rsidRDefault="00A606B8" w:rsidP="003A2AC7">
      <w:pPr>
        <w:jc w:val="both"/>
        <w:rPr>
          <w:rFonts w:ascii="Times New Roman" w:hAnsi="Times New Roman" w:cs="Times New Roman"/>
        </w:rPr>
      </w:pPr>
    </w:p>
    <w:p w14:paraId="084BDA7E" w14:textId="77777777" w:rsidR="000853CA" w:rsidRDefault="00A606B8" w:rsidP="003A2AC7">
      <w:pPr>
        <w:jc w:val="both"/>
        <w:rPr>
          <w:rFonts w:ascii="Times New Roman" w:hAnsi="Times New Roman" w:cs="Times New Roman"/>
        </w:rPr>
      </w:pPr>
      <w:r>
        <w:rPr>
          <w:rFonts w:ascii="Times New Roman" w:hAnsi="Times New Roman" w:cs="Times New Roman"/>
        </w:rPr>
        <w:t xml:space="preserve">We submit the following article for your consideration for inclusion into your journal Atmosphere, Special Issue: </w:t>
      </w:r>
      <w:r w:rsidRPr="00A606B8">
        <w:rPr>
          <w:rFonts w:ascii="Times New Roman" w:hAnsi="Times New Roman" w:cs="Times New Roman"/>
        </w:rPr>
        <w:t>“Polar and High Mountain Weather: Interactions, Variability, and Forecasting”</w:t>
      </w:r>
      <w:r w:rsidR="000F7E1A">
        <w:rPr>
          <w:rFonts w:ascii="Times New Roman" w:hAnsi="Times New Roman" w:cs="Times New Roman"/>
        </w:rPr>
        <w:t xml:space="preserve">. The following study investigates rapid and extreme increases in near-surface air temperatures over the polar region of the Ross Ice Shelf, Antarctica in winter. This study reveals how the synoptic-scale atmospheric environmental set up and evolution led to such a warming event, in which air temperatures across the Ross Ice Shelf increased by 30˚ C or greater in two or fewer days. </w:t>
      </w:r>
      <w:r w:rsidR="000853CA">
        <w:rPr>
          <w:rFonts w:ascii="Times New Roman" w:hAnsi="Times New Roman" w:cs="Times New Roman"/>
        </w:rPr>
        <w:t>While previous studies have noted that atmospheric ridging and blocking has led to similar temperature increases in Antarctica, particularly over the East Antarctic plateau, this study shows how the warm front from an approaching cyclone in the Ross Sea led to such extreme warming.</w:t>
      </w:r>
    </w:p>
    <w:p w14:paraId="5EA05D08" w14:textId="77777777" w:rsidR="000853CA" w:rsidRDefault="000853CA" w:rsidP="003A2AC7">
      <w:pPr>
        <w:jc w:val="both"/>
        <w:rPr>
          <w:rFonts w:ascii="Times New Roman" w:hAnsi="Times New Roman" w:cs="Times New Roman"/>
        </w:rPr>
      </w:pPr>
    </w:p>
    <w:p w14:paraId="27FFAB83" w14:textId="462839ED" w:rsidR="000853CA" w:rsidRDefault="000853CA" w:rsidP="003A2AC7">
      <w:pPr>
        <w:jc w:val="both"/>
        <w:rPr>
          <w:rFonts w:ascii="Times New Roman" w:hAnsi="Times New Roman" w:cs="Times New Roman"/>
        </w:rPr>
      </w:pPr>
      <w:r>
        <w:rPr>
          <w:rFonts w:ascii="Times New Roman" w:hAnsi="Times New Roman" w:cs="Times New Roman"/>
        </w:rPr>
        <w:t xml:space="preserve">The predictability of such extreme temperature increases can be improved by better understanding the causes of these events. This study shows </w:t>
      </w:r>
      <w:r w:rsidR="00696DDC">
        <w:rPr>
          <w:rFonts w:ascii="Times New Roman" w:hAnsi="Times New Roman" w:cs="Times New Roman"/>
        </w:rPr>
        <w:t xml:space="preserve">both </w:t>
      </w:r>
      <w:r>
        <w:rPr>
          <w:rFonts w:ascii="Times New Roman" w:hAnsi="Times New Roman" w:cs="Times New Roman"/>
        </w:rPr>
        <w:t xml:space="preserve">how the atmospheric environment before the event is just as important as the development throughout the event, as well as how numerous factors lead to such warming. </w:t>
      </w:r>
      <w:r w:rsidR="00613630">
        <w:rPr>
          <w:rFonts w:ascii="Times New Roman" w:hAnsi="Times New Roman" w:cs="Times New Roman"/>
        </w:rPr>
        <w:t>In the future, it may be imperative to understand the frequency and intensity of such warming events, particularly in the context of climate change</w:t>
      </w:r>
      <w:r w:rsidR="00C2392E">
        <w:rPr>
          <w:rFonts w:ascii="Times New Roman" w:hAnsi="Times New Roman" w:cs="Times New Roman"/>
        </w:rPr>
        <w:t>, to understand their effects on the surface mass balance of the Antarctic ice sheets.</w:t>
      </w:r>
    </w:p>
    <w:p w14:paraId="5ABD33FB" w14:textId="77777777" w:rsidR="000853CA" w:rsidRDefault="000853CA" w:rsidP="003A2AC7">
      <w:pPr>
        <w:jc w:val="both"/>
        <w:rPr>
          <w:rFonts w:ascii="Times New Roman" w:hAnsi="Times New Roman" w:cs="Times New Roman"/>
        </w:rPr>
      </w:pPr>
    </w:p>
    <w:p w14:paraId="6266D733" w14:textId="77777777" w:rsidR="000853CA" w:rsidRPr="000853CA" w:rsidRDefault="000853CA" w:rsidP="000853CA">
      <w:pPr>
        <w:jc w:val="both"/>
        <w:rPr>
          <w:rFonts w:ascii="Times New Roman" w:hAnsi="Times New Roman" w:cs="Times New Roman"/>
        </w:rPr>
      </w:pPr>
      <w:r w:rsidRPr="000853CA">
        <w:rPr>
          <w:rFonts w:ascii="Times New Roman" w:hAnsi="Times New Roman" w:cs="Times New Roman"/>
        </w:rPr>
        <w:t>We confirm that neither the manuscript nor any parts of its content are currently under consideration or published in another journal.</w:t>
      </w:r>
    </w:p>
    <w:p w14:paraId="7443DDB8" w14:textId="77777777" w:rsidR="000853CA" w:rsidRDefault="000853CA" w:rsidP="003A2AC7">
      <w:pPr>
        <w:jc w:val="both"/>
        <w:rPr>
          <w:rFonts w:ascii="Times New Roman" w:hAnsi="Times New Roman" w:cs="Times New Roman"/>
        </w:rPr>
      </w:pPr>
    </w:p>
    <w:p w14:paraId="6A7CD857" w14:textId="46B506D6" w:rsidR="000853CA" w:rsidRPr="000853CA" w:rsidRDefault="000853CA" w:rsidP="000853CA">
      <w:pPr>
        <w:jc w:val="both"/>
        <w:rPr>
          <w:rFonts w:ascii="Times New Roman" w:hAnsi="Times New Roman" w:cs="Times New Roman"/>
        </w:rPr>
      </w:pPr>
      <w:r w:rsidRPr="000853CA">
        <w:rPr>
          <w:rFonts w:ascii="Times New Roman" w:hAnsi="Times New Roman" w:cs="Times New Roman"/>
        </w:rPr>
        <w:t xml:space="preserve">All authors have approved the manuscript and agree with its submission to </w:t>
      </w:r>
      <w:r w:rsidRPr="00A606B8">
        <w:rPr>
          <w:rFonts w:ascii="Times New Roman" w:hAnsi="Times New Roman" w:cs="Times New Roman"/>
        </w:rPr>
        <w:t>Atmosphere, Special Issue: “Polar and High Mountain Weather: Interactions, Variability, and Forecasting”</w:t>
      </w:r>
      <w:r w:rsidRPr="000853CA">
        <w:rPr>
          <w:rFonts w:ascii="Times New Roman" w:hAnsi="Times New Roman" w:cs="Times New Roman"/>
        </w:rPr>
        <w:t>.</w:t>
      </w:r>
    </w:p>
    <w:p w14:paraId="00AD8A40" w14:textId="77777777" w:rsidR="000853CA" w:rsidRDefault="000853CA" w:rsidP="003A2AC7">
      <w:pPr>
        <w:jc w:val="both"/>
        <w:rPr>
          <w:rFonts w:ascii="Times New Roman" w:hAnsi="Times New Roman" w:cs="Times New Roman"/>
        </w:rPr>
      </w:pPr>
    </w:p>
    <w:p w14:paraId="7A89A8B4" w14:textId="397B71E2" w:rsidR="00A606B8" w:rsidRDefault="000853CA" w:rsidP="003A2AC7">
      <w:pPr>
        <w:jc w:val="both"/>
        <w:rPr>
          <w:rFonts w:ascii="Times New Roman" w:hAnsi="Times New Roman" w:cs="Times New Roman"/>
        </w:rPr>
      </w:pPr>
      <w:r>
        <w:rPr>
          <w:rFonts w:ascii="Times New Roman" w:hAnsi="Times New Roman" w:cs="Times New Roman"/>
        </w:rPr>
        <w:t>We thank you for your consideration.</w:t>
      </w:r>
    </w:p>
    <w:p w14:paraId="615F5B92" w14:textId="77777777" w:rsidR="000853CA" w:rsidRDefault="000853CA" w:rsidP="003A2AC7">
      <w:pPr>
        <w:jc w:val="both"/>
        <w:rPr>
          <w:rFonts w:ascii="Times New Roman" w:hAnsi="Times New Roman" w:cs="Times New Roman"/>
        </w:rPr>
      </w:pPr>
    </w:p>
    <w:p w14:paraId="60D107BD" w14:textId="49985DBC" w:rsidR="000853CA" w:rsidRDefault="000853CA" w:rsidP="003A2AC7">
      <w:pPr>
        <w:jc w:val="both"/>
        <w:rPr>
          <w:rFonts w:ascii="Times New Roman" w:hAnsi="Times New Roman" w:cs="Times New Roman"/>
        </w:rPr>
      </w:pPr>
      <w:r>
        <w:rPr>
          <w:rFonts w:ascii="Times New Roman" w:hAnsi="Times New Roman" w:cs="Times New Roman"/>
        </w:rPr>
        <w:t>Sincerely,</w:t>
      </w:r>
    </w:p>
    <w:p w14:paraId="27F8AD6D" w14:textId="77777777" w:rsidR="00696DDC" w:rsidRDefault="00696DDC" w:rsidP="003A2AC7">
      <w:pPr>
        <w:jc w:val="both"/>
        <w:rPr>
          <w:rFonts w:ascii="Times New Roman" w:hAnsi="Times New Roman" w:cs="Times New Roman"/>
        </w:rPr>
      </w:pPr>
    </w:p>
    <w:p w14:paraId="16CC3D87" w14:textId="5FE7027D" w:rsidR="000853CA" w:rsidRPr="00A606B8" w:rsidRDefault="000853CA" w:rsidP="003A2AC7">
      <w:pPr>
        <w:jc w:val="both"/>
        <w:rPr>
          <w:rFonts w:ascii="Times New Roman" w:hAnsi="Times New Roman" w:cs="Times New Roman"/>
        </w:rPr>
      </w:pPr>
      <w:r>
        <w:rPr>
          <w:rFonts w:ascii="Times New Roman" w:hAnsi="Times New Roman" w:cs="Times New Roman"/>
        </w:rPr>
        <w:t>David Mikolajczyk, Jonathan Martin, Linda Keller, and Matthew Lazzara</w:t>
      </w:r>
    </w:p>
    <w:sectPr w:rsidR="000853CA" w:rsidRPr="00A60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1CB9"/>
    <w:multiLevelType w:val="multilevel"/>
    <w:tmpl w:val="3650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D406D"/>
    <w:multiLevelType w:val="multilevel"/>
    <w:tmpl w:val="9104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411063">
    <w:abstractNumId w:val="1"/>
  </w:num>
  <w:num w:numId="2" w16cid:durableId="23416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B8"/>
    <w:rsid w:val="000245FD"/>
    <w:rsid w:val="000853CA"/>
    <w:rsid w:val="000F7E1A"/>
    <w:rsid w:val="003A2AC7"/>
    <w:rsid w:val="004B4284"/>
    <w:rsid w:val="00506377"/>
    <w:rsid w:val="00613630"/>
    <w:rsid w:val="00696DDC"/>
    <w:rsid w:val="00A44AB3"/>
    <w:rsid w:val="00A606B8"/>
    <w:rsid w:val="00C2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F47229"/>
  <w15:chartTrackingRefBased/>
  <w15:docId w15:val="{6B46994B-9DC6-6D4D-B0E5-5FB05E51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85083">
      <w:bodyDiv w:val="1"/>
      <w:marLeft w:val="0"/>
      <w:marRight w:val="0"/>
      <w:marTop w:val="0"/>
      <w:marBottom w:val="0"/>
      <w:divBdr>
        <w:top w:val="none" w:sz="0" w:space="0" w:color="auto"/>
        <w:left w:val="none" w:sz="0" w:space="0" w:color="auto"/>
        <w:bottom w:val="none" w:sz="0" w:space="0" w:color="auto"/>
        <w:right w:val="none" w:sz="0" w:space="0" w:color="auto"/>
      </w:divBdr>
    </w:div>
    <w:div w:id="18509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363</Words>
  <Characters>1922</Characters>
  <Application>Microsoft Office Word</Application>
  <DocSecurity>0</DocSecurity>
  <Lines>28</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Mikolajczyk</dc:creator>
  <cp:keywords/>
  <dc:description/>
  <cp:lastModifiedBy>David Mikolajczyk</cp:lastModifiedBy>
  <cp:revision>8</cp:revision>
  <dcterms:created xsi:type="dcterms:W3CDTF">2023-12-18T00:35:00Z</dcterms:created>
  <dcterms:modified xsi:type="dcterms:W3CDTF">2023-12-28T20:49:00Z</dcterms:modified>
</cp:coreProperties>
</file>